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5F" w:rsidRDefault="00F37D5F" w:rsidP="0064107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37D5F" w:rsidRDefault="00F37D5F" w:rsidP="0064107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37D5F" w:rsidRDefault="00F37D5F" w:rsidP="0064107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64107D" w:rsidRPr="00F1602D" w:rsidRDefault="0064107D" w:rsidP="0064107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>Please specify requirement for color or black and white in print</w:t>
      </w:r>
    </w:p>
    <w:p w:rsidR="0064107D" w:rsidRPr="00F1602D" w:rsidRDefault="0064107D" w:rsidP="0064107D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>All character typing throughout text should be Times New Roman using 12 points</w:t>
      </w:r>
    </w:p>
    <w:p w:rsidR="0064107D" w:rsidRPr="00F1602D" w:rsidRDefault="0064107D" w:rsidP="0064107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color w:val="FF0000"/>
          <w:sz w:val="24"/>
          <w:szCs w:val="24"/>
        </w:rPr>
        <w:t>Main Title</w:t>
      </w:r>
      <w:r w:rsidRPr="00F160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(12</w:t>
      </w:r>
      <w:r w:rsidRPr="00F1602D">
        <w:rPr>
          <w:rFonts w:ascii="Times New Roman" w:hAnsi="Times New Roman"/>
          <w:color w:val="FF0000"/>
          <w:sz w:val="24"/>
          <w:szCs w:val="24"/>
        </w:rPr>
        <w:t>p,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F1602D">
        <w:rPr>
          <w:rFonts w:ascii="Times New Roman" w:hAnsi="Arial" w:hint="eastAsia"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64107D" w:rsidRPr="00F1602D" w:rsidRDefault="0064107D" w:rsidP="0064107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/>
          <w:sz w:val="24"/>
          <w:szCs w:val="24"/>
        </w:rPr>
        <w:t>Gil Dong Hong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/>
          <w:sz w:val="24"/>
          <w:szCs w:val="24"/>
          <w:vertAlign w:val="superscript"/>
        </w:rPr>
        <w:t>1</w:t>
      </w:r>
      <w:r w:rsidRPr="00F1602D">
        <w:rPr>
          <w:rFonts w:ascii="Times New Roman" w:hAnsi="Times New Roman"/>
          <w:sz w:val="24"/>
          <w:szCs w:val="24"/>
        </w:rPr>
        <w:t>, Gil Dong Hong</w:t>
      </w:r>
      <w:r w:rsidRPr="00F1602D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F1602D">
        <w:rPr>
          <w:rFonts w:ascii="Times New Roman" w:hAnsi="Times New Roman"/>
          <w:sz w:val="24"/>
          <w:szCs w:val="24"/>
        </w:rPr>
        <w:t xml:space="preserve"> &amp;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 (“</w:t>
      </w:r>
      <w:r w:rsidRPr="00F1602D">
        <w:rPr>
          <w:rFonts w:ascii="Times New Roman" w:hAnsi="Arial" w:hint="eastAsia"/>
          <w:color w:val="FF0000"/>
          <w:sz w:val="24"/>
          <w:szCs w:val="24"/>
        </w:rPr>
        <w:t xml:space="preserve"> &amp;</w:t>
      </w:r>
      <w:r w:rsidRPr="00F1602D">
        <w:rPr>
          <w:rFonts w:ascii="Times New Roman" w:hAnsi="Arial"/>
          <w:color w:val="FF0000"/>
          <w:sz w:val="24"/>
          <w:szCs w:val="24"/>
        </w:rPr>
        <w:t>”</w:t>
      </w:r>
      <w:r w:rsidRPr="00F1602D">
        <w:rPr>
          <w:rFonts w:ascii="Times New Roman" w:hAnsi="Arial" w:hint="eastAsia"/>
          <w:color w:val="FF0000"/>
          <w:sz w:val="24"/>
          <w:szCs w:val="24"/>
        </w:rPr>
        <w:t xml:space="preserve"> must be placed before the last author 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F1602D">
        <w:rPr>
          <w:rFonts w:ascii="Times New Roman" w:hAnsi="Times New Roman"/>
          <w:sz w:val="24"/>
          <w:szCs w:val="24"/>
        </w:rPr>
        <w:t>Gil Dong Hong</w:t>
      </w:r>
      <w:r w:rsidRPr="00F1602D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sz w:val="24"/>
          <w:szCs w:val="24"/>
        </w:rPr>
        <w:t>(1</w:t>
      </w:r>
      <w:r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64107D" w:rsidRPr="00F1602D" w:rsidRDefault="0064107D" w:rsidP="0064107D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4107D" w:rsidRPr="00F1602D" w:rsidRDefault="0064107D" w:rsidP="0064107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/>
          <w:sz w:val="24"/>
          <w:szCs w:val="24"/>
          <w:vertAlign w:val="superscript"/>
        </w:rPr>
        <w:t>1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 w:hint="eastAsia"/>
          <w:sz w:val="24"/>
          <w:szCs w:val="24"/>
        </w:rPr>
        <w:t xml:space="preserve">address </w:t>
      </w:r>
      <w:r w:rsidRPr="00F160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64107D" w:rsidRPr="00F1602D" w:rsidRDefault="0064107D" w:rsidP="0064107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 w:hint="eastAsia"/>
          <w:sz w:val="24"/>
          <w:szCs w:val="24"/>
        </w:rPr>
        <w:t xml:space="preserve">address </w:t>
      </w:r>
      <w:r w:rsidRPr="00F160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64107D" w:rsidRDefault="00F23B6A" w:rsidP="00F23B6A">
      <w:pPr>
        <w:jc w:val="left"/>
        <w:rPr>
          <w:rFonts w:ascii="Times New Roman" w:hAnsi="Times New Roman"/>
          <w:b/>
          <w:sz w:val="24"/>
          <w:szCs w:val="24"/>
        </w:rPr>
      </w:pPr>
    </w:p>
    <w:p w:rsidR="0064107D" w:rsidRPr="00F1602D" w:rsidRDefault="0064107D" w:rsidP="0064107D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Correspondence and requests for materials should be addressed to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kern w:val="0"/>
          <w:sz w:val="24"/>
          <w:szCs w:val="24"/>
        </w:rPr>
        <w:t>Corresponding author should be written in short name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G. D. Hong  (</w:t>
      </w:r>
      <w:hyperlink r:id="rId7" w:history="1">
        <w:r w:rsidRPr="00F1602D">
          <w:rPr>
            <w:rStyle w:val="a4"/>
            <w:rFonts w:ascii="Times New Roman" w:hAnsi="Times New Roman"/>
            <w:kern w:val="0"/>
            <w:sz w:val="24"/>
            <w:szCs w:val="24"/>
          </w:rPr>
          <w:t>GDH@abc.de.kr</w:t>
        </w:r>
      </w:hyperlink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) </w:t>
      </w:r>
      <w:r>
        <w:rPr>
          <w:rFonts w:ascii="Times New Roman" w:hAnsi="Times New Roman"/>
          <w:color w:val="FF0000"/>
          <w:sz w:val="24"/>
          <w:szCs w:val="24"/>
        </w:rPr>
        <w:t>(12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64107D" w:rsidRDefault="00F23B6A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</w:p>
    <w:p w:rsidR="002959D8" w:rsidRPr="000C59C3" w:rsidRDefault="002959D8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203BE" w:rsidRDefault="00F23B6A" w:rsidP="00C945AC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Abstract 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p, </w:t>
      </w:r>
      <w:r w:rsidR="0064107D">
        <w:rPr>
          <w:rFonts w:ascii="Times New Roman" w:hAnsi="Arial"/>
          <w:color w:val="FF0000"/>
          <w:sz w:val="24"/>
          <w:szCs w:val="24"/>
        </w:rPr>
        <w:t>Bold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="00C945AC"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</w:p>
    <w:p w:rsidR="00E203BE" w:rsidRPr="00E203BE" w:rsidRDefault="00857607" w:rsidP="0085760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Purpose of review</w:t>
      </w:r>
      <w:r w:rsidR="00E203BE">
        <w:rPr>
          <w:rFonts w:ascii="Times New Roman" w:hAnsi="Times New Roman"/>
          <w:b/>
          <w:sz w:val="24"/>
          <w:szCs w:val="24"/>
        </w:rPr>
        <w:t xml:space="preserve"> </w:t>
      </w:r>
      <w:r w:rsidR="0064107D"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64107D">
        <w:rPr>
          <w:rFonts w:ascii="Times New Roman" w:hAnsi="Arial" w:hint="eastAsia"/>
          <w:color w:val="FF0000"/>
          <w:sz w:val="24"/>
          <w:szCs w:val="24"/>
        </w:rPr>
        <w:t>12</w:t>
      </w:r>
      <w:r w:rsidR="0064107D" w:rsidRPr="000C59C3">
        <w:rPr>
          <w:rFonts w:ascii="Times New Roman" w:hAnsi="Arial" w:hint="eastAsia"/>
          <w:color w:val="FF0000"/>
          <w:sz w:val="24"/>
          <w:szCs w:val="24"/>
        </w:rPr>
        <w:t>p)</w:t>
      </w:r>
    </w:p>
    <w:p w:rsidR="00F23B6A" w:rsidRPr="000C59C3" w:rsidRDefault="00857607" w:rsidP="00C945A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Recent findings</w:t>
      </w:r>
      <w:r w:rsidR="00E203BE">
        <w:rPr>
          <w:rFonts w:ascii="Times New Roman" w:hAnsi="Times New Roman"/>
          <w:b/>
          <w:sz w:val="24"/>
          <w:szCs w:val="24"/>
        </w:rPr>
        <w:t xml:space="preserve"> </w:t>
      </w:r>
    </w:p>
    <w:p w:rsidR="00F23B6A" w:rsidRPr="000C59C3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 w:rsidR="00F23B6A" w:rsidRPr="000C59C3" w:rsidRDefault="00F23B6A" w:rsidP="0064107D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Key words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 w:rsidR="00B05744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="00C04403">
        <w:rPr>
          <w:rFonts w:ascii="Times New Roman" w:hAnsi="Times New Roman"/>
          <w:b/>
          <w:color w:val="FF0000"/>
          <w:sz w:val="24"/>
          <w:szCs w:val="24"/>
        </w:rPr>
        <w:t>Bold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 xml:space="preserve">Apple, Bug, Candy, Different, Gag </w:t>
      </w:r>
      <w:r w:rsidR="0064107D" w:rsidRPr="00F1602D">
        <w:rPr>
          <w:rFonts w:ascii="Times New Roman" w:hAnsi="Times New Roman"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 w:hint="eastAsia"/>
          <w:color w:val="FF0000"/>
          <w:sz w:val="24"/>
          <w:szCs w:val="24"/>
        </w:rPr>
        <w:t>First alphabet should be capital</w:t>
      </w:r>
      <w:r w:rsidR="0064107D" w:rsidRPr="00F1602D">
        <w:rPr>
          <w:rFonts w:ascii="Times New Roman" w:hAnsi="Times New Roman"/>
          <w:color w:val="FF0000"/>
          <w:sz w:val="24"/>
          <w:szCs w:val="24"/>
        </w:rPr>
        <w:t>, 1</w:t>
      </w:r>
      <w:r w:rsidR="0064107D">
        <w:rPr>
          <w:rFonts w:ascii="Times New Roman" w:hAnsi="Times New Roman"/>
          <w:color w:val="FF0000"/>
          <w:sz w:val="24"/>
          <w:szCs w:val="24"/>
        </w:rPr>
        <w:t>2</w:t>
      </w:r>
      <w:r w:rsidR="0064107D"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/>
          <w:color w:val="0000FF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/>
          <w:b/>
          <w:color w:val="000000" w:themeColor="text1"/>
          <w:kern w:val="0"/>
          <w:sz w:val="24"/>
          <w:szCs w:val="24"/>
        </w:rPr>
        <w:t>Introduction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="00C04403">
        <w:rPr>
          <w:rFonts w:ascii="Times New Roman" w:hAnsi="Times New Roman"/>
          <w:b/>
          <w:color w:val="FF0000"/>
          <w:sz w:val="24"/>
          <w:szCs w:val="24"/>
        </w:rPr>
        <w:t>Bold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0C59C3" w:rsidRDefault="0064107D" w:rsidP="00F0502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(No Tab in the first paragraph, 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1 Tab must be in the later paragraph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 xml:space="preserve">The recognition that an intimate relationship exists between the environment, particularly the geologic materials, and human health has led to the recent development of a new field of science called medical geology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Pr="00F1602D">
        <w:rPr>
          <w:rFonts w:ascii="Times New Roman" w:hAnsi="Times New Roman"/>
          <w:kern w:val="0"/>
          <w:sz w:val="24"/>
          <w:szCs w:val="24"/>
          <w:vertAlign w:val="superscript"/>
        </w:rPr>
        <w:t>1, 5</w:t>
      </w:r>
      <w:r w:rsidRPr="00F1602D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 xml:space="preserve"> or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/>
          <w:kern w:val="0"/>
          <w:sz w:val="24"/>
          <w:szCs w:val="24"/>
          <w:vertAlign w:val="superscript"/>
        </w:rPr>
        <w:t>1-4</w:t>
      </w:r>
      <w:r w:rsidRPr="00F1602D">
        <w:rPr>
          <w:rFonts w:ascii="Times New Roman" w:hAnsi="Times New Roman"/>
          <w:kern w:val="0"/>
          <w:sz w:val="24"/>
          <w:szCs w:val="24"/>
        </w:rPr>
        <w:t>.</w:t>
      </w: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sz w:val="24"/>
          <w:szCs w:val="24"/>
        </w:rPr>
        <w:t>(1</w:t>
      </w:r>
      <w:r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E203BE" w:rsidRDefault="00E203BE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203BE" w:rsidRPr="00E203BE" w:rsidRDefault="00E203BE" w:rsidP="00F0502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 xml:space="preserve">Justify, 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 w:rsidR="0064107D">
        <w:rPr>
          <w:rFonts w:ascii="Times New Roman" w:hAnsi="Times New Roman" w:hint="eastAsia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857607" w:rsidRDefault="00857607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2C99" w:rsidRPr="000C59C3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t xml:space="preserve">Acknowledgement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  <w:r w:rsidRPr="000C59C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sz w:val="24"/>
          <w:szCs w:val="24"/>
        </w:rPr>
        <w:t xml:space="preserve">This work was supported by the Korea Science and Engineering Foundation (KOSEF) grant funded by the Korea government (MEST) (No. 20090091416) 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(12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p)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24D97" w:rsidRDefault="00E24D97" w:rsidP="00E24D97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Author contribution </w:t>
      </w:r>
      <w:r>
        <w:rPr>
          <w:rFonts w:ascii="Times New Roman" w:hAnsi="Times New Roman"/>
          <w:b/>
          <w:color w:val="FF0000"/>
          <w:sz w:val="24"/>
          <w:szCs w:val="24"/>
        </w:rPr>
        <w:t>(Bold, 12P)</w:t>
      </w:r>
    </w:p>
    <w:p w:rsidR="00E24D97" w:rsidRDefault="00E24D97" w:rsidP="00E24D97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Gil-Dong Hong &amp; Cheol-Soo Kim designed the research study. Gil-Dong Hong &amp; Cheol-Soo Kim performed the experiments and analyzed data. Gil-Dong Hong &amp; Cheol-Soo Kim inte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rpreted data and wrote the manuscript. </w:t>
      </w:r>
      <w:r>
        <w:rPr>
          <w:rFonts w:ascii="Times New Roman" w:hAnsi="Times New Roman"/>
          <w:color w:val="FF0000"/>
          <w:sz w:val="24"/>
          <w:szCs w:val="24"/>
        </w:rPr>
        <w:t>(12p)</w:t>
      </w:r>
    </w:p>
    <w:p w:rsidR="00E24D97" w:rsidRPr="00E24D97" w:rsidRDefault="00E24D97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404D1" w:rsidRDefault="008404D1" w:rsidP="006C2C99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Compliance with ethical standards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8404D1" w:rsidRDefault="00665CB5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04403">
        <w:rPr>
          <w:rFonts w:ascii="Times New Roman" w:hAnsi="Times New Roman" w:hint="eastAsia"/>
          <w:color w:val="FF0000"/>
          <w:sz w:val="24"/>
          <w:szCs w:val="24"/>
        </w:rPr>
        <w:t>(</w:t>
      </w:r>
      <w:r w:rsidRPr="00C04403">
        <w:rPr>
          <w:rFonts w:ascii="Times New Roman" w:hAnsi="Times New Roman"/>
          <w:color w:val="FF0000"/>
          <w:sz w:val="24"/>
          <w:szCs w:val="24"/>
        </w:rPr>
        <w:t>It should be written as separate</w:t>
      </w:r>
      <w:r w:rsidR="006B3D43" w:rsidRPr="00C04403">
        <w:rPr>
          <w:rFonts w:ascii="Times New Roman" w:hAnsi="Times New Roman"/>
          <w:color w:val="FF0000"/>
          <w:sz w:val="24"/>
          <w:szCs w:val="24"/>
        </w:rPr>
        <w:t xml:space="preserve"> paragraphs: Conflict of I</w:t>
      </w:r>
      <w:r w:rsidRPr="00C04403">
        <w:rPr>
          <w:rFonts w:ascii="Times New Roman" w:hAnsi="Times New Roman"/>
          <w:color w:val="FF0000"/>
          <w:sz w:val="24"/>
          <w:szCs w:val="24"/>
        </w:rPr>
        <w:t>nterest and Ethical approval)</w:t>
      </w:r>
    </w:p>
    <w:p w:rsidR="00B25A3D" w:rsidRPr="000C59C3" w:rsidRDefault="00B25A3D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t>Conflict of Interest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B25A3D" w:rsidRPr="00C04403" w:rsidRDefault="00B35BB2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04403">
        <w:rPr>
          <w:rFonts w:ascii="Times New Roman" w:hAnsi="Times New Roman"/>
          <w:sz w:val="24"/>
          <w:szCs w:val="24"/>
        </w:rPr>
        <w:t>author A declares that he/she has no conflict of interest</w:t>
      </w:r>
    </w:p>
    <w:p w:rsidR="00B35BB2" w:rsidRPr="00C04403" w:rsidRDefault="00B35BB2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04403">
        <w:rPr>
          <w:rFonts w:ascii="Times New Roman" w:hAnsi="Times New Roman"/>
          <w:sz w:val="24"/>
          <w:szCs w:val="24"/>
        </w:rPr>
        <w:t>author B declares that he/she has no conflict of interest</w:t>
      </w:r>
    </w:p>
    <w:p w:rsidR="00B35BB2" w:rsidRPr="00C04403" w:rsidRDefault="00B35BB2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04403">
        <w:rPr>
          <w:rFonts w:ascii="Times New Roman" w:hAnsi="Times New Roman"/>
          <w:sz w:val="24"/>
          <w:szCs w:val="24"/>
        </w:rPr>
        <w:t>author C declares that he/she has no conflict of interest</w:t>
      </w:r>
    </w:p>
    <w:p w:rsidR="00B35BB2" w:rsidRPr="000C59C3" w:rsidRDefault="00B35BB2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(All</w:t>
      </w:r>
      <w:r w:rsidR="000124C0">
        <w:rPr>
          <w:rFonts w:ascii="Times New Roman" w:hAnsi="Times New Roman"/>
          <w:color w:val="FF0000"/>
          <w:sz w:val="24"/>
          <w:szCs w:val="24"/>
        </w:rPr>
        <w:t xml:space="preserve"> authors should be listed separately)</w:t>
      </w:r>
    </w:p>
    <w:p w:rsidR="0064107D" w:rsidRDefault="0064107D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5A3D" w:rsidRPr="000C59C3" w:rsidRDefault="008404D1" w:rsidP="00B25A3D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Ethical approval</w:t>
      </w:r>
      <w:r w:rsidR="00B25A3D"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345329" w:rsidRPr="00C0440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04403">
        <w:rPr>
          <w:rFonts w:ascii="Times New Roman" w:hAnsi="Times New Roman"/>
          <w:sz w:val="24"/>
          <w:szCs w:val="24"/>
        </w:rPr>
        <w:t>Th</w:t>
      </w:r>
      <w:r w:rsidR="00B35BB2" w:rsidRPr="00C04403">
        <w:rPr>
          <w:rFonts w:ascii="Times New Roman" w:hAnsi="Times New Roman"/>
          <w:sz w:val="24"/>
          <w:szCs w:val="24"/>
        </w:rPr>
        <w:t>is article does not contain any studies with human participants or animals performed by any of the authors.</w:t>
      </w:r>
    </w:p>
    <w:p w:rsidR="00345329" w:rsidRPr="000C59C3" w:rsidRDefault="00E203BE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203BE">
        <w:rPr>
          <w:rFonts w:ascii="Times New Roman" w:hAnsi="Times New Roman" w:hint="eastAsia"/>
          <w:color w:val="FF0000"/>
          <w:sz w:val="24"/>
          <w:szCs w:val="24"/>
        </w:rPr>
        <w:t>o</w:t>
      </w:r>
      <w:r w:rsidRPr="00E203BE">
        <w:rPr>
          <w:rFonts w:ascii="Times New Roman" w:hAnsi="Times New Roman"/>
          <w:color w:val="FF0000"/>
          <w:sz w:val="24"/>
          <w:szCs w:val="24"/>
        </w:rPr>
        <w:t>r</w:t>
      </w:r>
    </w:p>
    <w:p w:rsidR="00345329" w:rsidRPr="000C59C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The experimental procedures followed the actual law of animal protection that was approved by the Animal Care Advisory Committee of Southwest University, China.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Cs w:val="20"/>
        </w:rPr>
      </w:pPr>
    </w:p>
    <w:p w:rsidR="00F23B6A" w:rsidRPr="00B05744" w:rsidRDefault="00F23B6A" w:rsidP="006C2C99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b/>
          <w:sz w:val="24"/>
          <w:szCs w:val="24"/>
        </w:rPr>
        <w:t>References</w:t>
      </w:r>
      <w:r w:rsidR="0064107D">
        <w:rPr>
          <w:rFonts w:ascii="Times New Roman" w:hAnsi="Times New Roman"/>
          <w:b/>
          <w:sz w:val="24"/>
          <w:szCs w:val="24"/>
        </w:rPr>
        <w:t xml:space="preserve"> 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justify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64107D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, 1</w:t>
      </w:r>
      <w:r w:rsidR="0064107D">
        <w:rPr>
          <w:rFonts w:ascii="Times New Roman" w:hAnsi="Times New Roman" w:hint="eastAsia"/>
          <w:b/>
          <w:color w:val="FF0000"/>
          <w:sz w:val="24"/>
          <w:szCs w:val="24"/>
        </w:rPr>
        <w:t>2</w:t>
      </w:r>
      <w:r w:rsidR="0064107D"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F23B6A" w:rsidRPr="00B05744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B05744">
        <w:rPr>
          <w:rFonts w:ascii="Times New Roman" w:hAnsi="Times New Roman"/>
          <w:kern w:val="0"/>
          <w:sz w:val="24"/>
          <w:szCs w:val="24"/>
        </w:rPr>
        <w:t xml:space="preserve">1. Viseras, C., Aguzzi, C., Cerezo, P. &amp; Lopez-Galindo, A. Uses of clay minerals in semisolid health care and therapeutic products. </w:t>
      </w:r>
      <w:r w:rsidRPr="00B05744">
        <w:rPr>
          <w:rFonts w:ascii="Times New Roman" w:hAnsi="Times New Roman"/>
          <w:i/>
          <w:iCs/>
          <w:kern w:val="0"/>
          <w:sz w:val="24"/>
          <w:szCs w:val="24"/>
        </w:rPr>
        <w:t xml:space="preserve">Applied Clay Sci </w:t>
      </w:r>
      <w:r w:rsidRPr="00B05744">
        <w:rPr>
          <w:rFonts w:ascii="Times New Roman" w:hAnsi="Times New Roman"/>
          <w:b/>
          <w:bCs/>
          <w:kern w:val="0"/>
          <w:sz w:val="24"/>
          <w:szCs w:val="24"/>
        </w:rPr>
        <w:t>36</w:t>
      </w:r>
      <w:r w:rsidRPr="00B05744">
        <w:rPr>
          <w:rFonts w:ascii="Times New Roman" w:hAnsi="Times New Roman"/>
          <w:kern w:val="0"/>
          <w:sz w:val="24"/>
          <w:szCs w:val="24"/>
        </w:rPr>
        <w:t>:37-50 (2007).</w:t>
      </w:r>
    </w:p>
    <w:p w:rsidR="0064107D" w:rsidRPr="00F1602D" w:rsidRDefault="0064107D" w:rsidP="0064107D">
      <w:pPr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(All author names in reference with less than or five authors must be shown unless reference with more than five authors should be written using first author with </w:t>
      </w:r>
      <w:r w:rsidRPr="00F1602D">
        <w:rPr>
          <w:rFonts w:ascii="Times New Roman" w:hAnsi="Times New Roman" w:hint="eastAsia"/>
          <w:i/>
          <w:color w:val="FF0000"/>
          <w:sz w:val="24"/>
          <w:szCs w:val="24"/>
        </w:rPr>
        <w:t>et al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: Viseras, C., </w:t>
      </w:r>
      <w:r w:rsidRPr="00F1602D">
        <w:rPr>
          <w:rFonts w:ascii="Times New Roman" w:hAnsi="Times New Roman"/>
          <w:i/>
          <w:color w:val="FF0000"/>
          <w:kern w:val="0"/>
          <w:sz w:val="24"/>
          <w:szCs w:val="24"/>
        </w:rPr>
        <w:t>et al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.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Title. </w:t>
      </w:r>
      <w:r w:rsidRPr="00F1602D">
        <w:rPr>
          <w:rFonts w:ascii="Times New Roman" w:hAnsi="Times New Roman" w:hint="eastAsia"/>
          <w:i/>
          <w:color w:val="FF0000"/>
          <w:kern w:val="0"/>
          <w:sz w:val="24"/>
          <w:szCs w:val="24"/>
        </w:rPr>
        <w:t>Journal name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. Volume:Pages (Year). (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justify</w:t>
      </w:r>
      <w:r w:rsidRPr="00F1602D">
        <w:rPr>
          <w:rFonts w:ascii="Times New Roman" w:hAnsi="Times New Roman"/>
          <w:color w:val="FF0000"/>
          <w:sz w:val="24"/>
          <w:szCs w:val="24"/>
        </w:rPr>
        <w:t>, Times New Roman 12p))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64107D" w:rsidRPr="00F1602D" w:rsidRDefault="0064107D" w:rsidP="0064107D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</w:p>
    <w:p w:rsidR="0064107D" w:rsidRPr="00F1602D" w:rsidRDefault="0064107D" w:rsidP="0064107D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4107D" w:rsidRPr="00F1602D" w:rsidRDefault="0064107D" w:rsidP="0064107D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64107D" w:rsidRPr="00F1602D" w:rsidRDefault="0064107D" w:rsidP="0064107D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kern w:val="0"/>
          <w:sz w:val="24"/>
          <w:szCs w:val="24"/>
        </w:rPr>
        <w:t xml:space="preserve">Table 1. </w:t>
      </w:r>
      <w:r w:rsidRPr="00F1602D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/>
          <w:color w:val="FF0000"/>
          <w:sz w:val="24"/>
          <w:szCs w:val="24"/>
        </w:rPr>
        <w:t>Times New Roman 1</w:t>
      </w:r>
      <w:r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64107D" w:rsidRPr="00F1602D" w:rsidRDefault="0064107D" w:rsidP="0064107D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F1602D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Figure 1. </w:t>
      </w:r>
      <w:r w:rsidRPr="00F1602D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/>
          <w:color w:val="FF0000"/>
          <w:sz w:val="24"/>
          <w:szCs w:val="24"/>
        </w:rPr>
        <w:t>Times New Roman 1</w:t>
      </w:r>
      <w:r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64107D" w:rsidRPr="00F1602D" w:rsidRDefault="0064107D" w:rsidP="0064107D">
      <w:pPr>
        <w:ind w:firstLineChars="50" w:firstLine="120"/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&lt;0.01 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kern w:val="0"/>
          <w:sz w:val="24"/>
          <w:szCs w:val="24"/>
        </w:rPr>
        <w:t>For P value should be italic capital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</w:p>
    <w:p w:rsidR="0064107D" w:rsidRPr="00F1602D" w:rsidRDefault="0064107D" w:rsidP="0064107D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Table and Figure files are required as PPT format with good </w:t>
      </w:r>
      <w:r w:rsidRPr="00F1602D">
        <w:rPr>
          <w:rFonts w:ascii="Times New Roman" w:hAnsi="Times New Roman"/>
          <w:color w:val="FF0000"/>
          <w:sz w:val="24"/>
          <w:szCs w:val="24"/>
        </w:rPr>
        <w:t>quality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, PDF file is not allowed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</w:p>
    <w:p w:rsidR="00695CC1" w:rsidRPr="0064107D" w:rsidRDefault="00695CC1">
      <w:pPr>
        <w:rPr>
          <w:rFonts w:ascii="Times New Roman" w:hAnsi="Times New Roman"/>
          <w:sz w:val="24"/>
          <w:szCs w:val="24"/>
        </w:rPr>
      </w:pPr>
    </w:p>
    <w:sectPr w:rsidR="00695CC1" w:rsidRPr="0064107D" w:rsidSect="00695C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EB" w:rsidRDefault="006C02EB" w:rsidP="00C945AC">
      <w:r>
        <w:separator/>
      </w:r>
    </w:p>
  </w:endnote>
  <w:endnote w:type="continuationSeparator" w:id="0">
    <w:p w:rsidR="006C02EB" w:rsidRDefault="006C02EB" w:rsidP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EB" w:rsidRDefault="006C02EB" w:rsidP="00C945AC">
      <w:r>
        <w:separator/>
      </w:r>
    </w:p>
  </w:footnote>
  <w:footnote w:type="continuationSeparator" w:id="0">
    <w:p w:rsidR="006C02EB" w:rsidRDefault="006C02EB" w:rsidP="00C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2D4"/>
    <w:multiLevelType w:val="hybridMultilevel"/>
    <w:tmpl w:val="601CAAC4"/>
    <w:lvl w:ilvl="0" w:tplc="F182B2B6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8176D6"/>
    <w:multiLevelType w:val="hybridMultilevel"/>
    <w:tmpl w:val="1FEE3392"/>
    <w:lvl w:ilvl="0" w:tplc="051C753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A"/>
    <w:rsid w:val="000124C0"/>
    <w:rsid w:val="000A2234"/>
    <w:rsid w:val="000C59C3"/>
    <w:rsid w:val="000D031A"/>
    <w:rsid w:val="000D034F"/>
    <w:rsid w:val="000E7AE9"/>
    <w:rsid w:val="00130F5C"/>
    <w:rsid w:val="00267CC3"/>
    <w:rsid w:val="002959D8"/>
    <w:rsid w:val="00345329"/>
    <w:rsid w:val="0038468B"/>
    <w:rsid w:val="00390529"/>
    <w:rsid w:val="00462E4C"/>
    <w:rsid w:val="00531A9E"/>
    <w:rsid w:val="005D0187"/>
    <w:rsid w:val="005D5B07"/>
    <w:rsid w:val="005E4C12"/>
    <w:rsid w:val="0064107D"/>
    <w:rsid w:val="00665CB5"/>
    <w:rsid w:val="00695CC1"/>
    <w:rsid w:val="006B3D43"/>
    <w:rsid w:val="006C02EB"/>
    <w:rsid w:val="006C2C99"/>
    <w:rsid w:val="007A7E45"/>
    <w:rsid w:val="008404D1"/>
    <w:rsid w:val="00857607"/>
    <w:rsid w:val="008607BD"/>
    <w:rsid w:val="0087749B"/>
    <w:rsid w:val="008B0497"/>
    <w:rsid w:val="008E543A"/>
    <w:rsid w:val="00987E5E"/>
    <w:rsid w:val="00A81A86"/>
    <w:rsid w:val="00B05744"/>
    <w:rsid w:val="00B25A3D"/>
    <w:rsid w:val="00B35BB2"/>
    <w:rsid w:val="00C04403"/>
    <w:rsid w:val="00C42A8A"/>
    <w:rsid w:val="00C945AC"/>
    <w:rsid w:val="00CB34FB"/>
    <w:rsid w:val="00DA4634"/>
    <w:rsid w:val="00E0754A"/>
    <w:rsid w:val="00E203BE"/>
    <w:rsid w:val="00E24D97"/>
    <w:rsid w:val="00E3033A"/>
    <w:rsid w:val="00EC6176"/>
    <w:rsid w:val="00EE138A"/>
    <w:rsid w:val="00F0502D"/>
    <w:rsid w:val="00F23B6A"/>
    <w:rsid w:val="00F37D5F"/>
    <w:rsid w:val="00F52D39"/>
    <w:rsid w:val="00F8369A"/>
    <w:rsid w:val="00FB6913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59D4"/>
  <w15:docId w15:val="{5C947C51-BF9C-4AB3-8FC5-F64FAF74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3B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23B6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945AC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945AC"/>
    <w:rPr>
      <w:rFonts w:ascii="맑은 고딕" w:eastAsia="맑은 고딕" w:hAnsi="맑은 고딕" w:cs="Times New Roman"/>
    </w:rPr>
  </w:style>
  <w:style w:type="character" w:styleId="a7">
    <w:name w:val="Placeholder Text"/>
    <w:basedOn w:val="a0"/>
    <w:uiPriority w:val="99"/>
    <w:semiHidden/>
    <w:rsid w:val="00C945A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9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45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5A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H@abc.d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한양대학교</Company>
  <LinksUpToDate>false</LinksUpToDate>
  <CharactersWithSpaces>2918</CharactersWithSpaces>
  <SharedDoc>false</SharedDoc>
  <HLinks>
    <vt:vector size="6" baseType="variant"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mailto:GDH@abc.de.kr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박미선</dc:creator>
  <cp:lastModifiedBy>IGL</cp:lastModifiedBy>
  <cp:revision>8</cp:revision>
  <dcterms:created xsi:type="dcterms:W3CDTF">2021-03-24T00:29:00Z</dcterms:created>
  <dcterms:modified xsi:type="dcterms:W3CDTF">2021-03-24T03:54:00Z</dcterms:modified>
</cp:coreProperties>
</file>